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58D8" w:rsidRPr="007F2E9A" w:rsidRDefault="007F2E9A">
      <w:pPr>
        <w:jc w:val="center"/>
        <w:rPr>
          <w:rFonts w:eastAsia="MS UI Gothic"/>
          <w:sz w:val="40"/>
          <w:lang w:eastAsia="zh-CN"/>
          <w14:shadow w14:blurRad="50800" w14:dist="38100" w14:dir="2700000" w14:sx="100000" w14:sy="100000" w14:kx="0" w14:ky="0" w14:algn="tl">
            <w14:srgbClr w14:val="000000">
              <w14:alpha w14:val="60000"/>
            </w14:srgbClr>
          </w14:shadow>
        </w:rPr>
      </w:pPr>
      <w:r>
        <w:rPr>
          <w:noProof/>
          <w:sz w:val="20"/>
        </w:rPr>
        <w:drawing>
          <wp:anchor distT="0" distB="0" distL="114300" distR="114300" simplePos="0" relativeHeight="251657216" behindDoc="1" locked="0" layoutInCell="1" allowOverlap="1">
            <wp:simplePos x="0" y="0"/>
            <wp:positionH relativeFrom="column">
              <wp:posOffset>-685800</wp:posOffset>
            </wp:positionH>
            <wp:positionV relativeFrom="paragraph">
              <wp:posOffset>-52070</wp:posOffset>
            </wp:positionV>
            <wp:extent cx="7124700" cy="101727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0" cy="10172700"/>
                    </a:xfrm>
                    <a:prstGeom prst="rect">
                      <a:avLst/>
                    </a:prstGeom>
                    <a:noFill/>
                  </pic:spPr>
                </pic:pic>
              </a:graphicData>
            </a:graphic>
            <wp14:sizeRelH relativeFrom="page">
              <wp14:pctWidth>0</wp14:pctWidth>
            </wp14:sizeRelH>
            <wp14:sizeRelV relativeFrom="page">
              <wp14:pctHeight>0</wp14:pctHeight>
            </wp14:sizeRelV>
          </wp:anchor>
        </w:drawing>
      </w:r>
      <w:r w:rsidR="00FF58D8" w:rsidRPr="007F2E9A">
        <w:rPr>
          <w:rFonts w:eastAsia="MS UI Gothic" w:hint="eastAsia"/>
          <w:sz w:val="40"/>
          <w:lang w:eastAsia="zh-CN"/>
          <w14:shadow w14:blurRad="50800" w14:dist="38100" w14:dir="2700000" w14:sx="100000" w14:sy="100000" w14:kx="0" w14:ky="0" w14:algn="tl">
            <w14:srgbClr w14:val="000000">
              <w14:alpha w14:val="60000"/>
            </w14:srgbClr>
          </w14:shadow>
        </w:rPr>
        <w:t>+</w:t>
      </w:r>
    </w:p>
    <w:p w:rsidR="00FF58D8" w:rsidRPr="003A04B5" w:rsidRDefault="00FF58D8" w:rsidP="003A04B5">
      <w:pPr>
        <w:spacing w:beforeLines="200" w:before="480"/>
        <w:jc w:val="center"/>
        <w:rPr>
          <w:rFonts w:eastAsia="MS UI Gothic"/>
          <w:b/>
          <w:spacing w:val="1"/>
          <w:sz w:val="44"/>
          <w:lang w:eastAsia="zh-CN"/>
          <w14:shadow w14:blurRad="50800" w14:dist="38100" w14:dir="2700000" w14:sx="100000" w14:sy="100000" w14:kx="0" w14:ky="0" w14:algn="tl">
            <w14:srgbClr w14:val="000000">
              <w14:alpha w14:val="60000"/>
            </w14:srgbClr>
          </w14:shadow>
        </w:rPr>
      </w:pPr>
      <w:r w:rsidRPr="003A04B5">
        <w:rPr>
          <w:rFonts w:eastAsia="MS UI Gothic" w:hint="eastAsia"/>
          <w:b/>
          <w:sz w:val="44"/>
          <w:lang w:eastAsia="zh-TW"/>
          <w14:shadow w14:blurRad="50800" w14:dist="38100" w14:dir="2700000" w14:sx="100000" w14:sy="100000" w14:kx="0" w14:ky="0" w14:algn="tl">
            <w14:srgbClr w14:val="000000">
              <w14:alpha w14:val="60000"/>
            </w14:srgbClr>
          </w14:shadow>
        </w:rPr>
        <w:t>佐倉市国際文化大学</w:t>
      </w:r>
      <w:r w:rsidRPr="003A04B5">
        <w:rPr>
          <w:rFonts w:eastAsia="MS UI Gothic" w:hint="eastAsia"/>
          <w:b/>
          <w:sz w:val="28"/>
          <w:lang w:eastAsia="zh-CN"/>
          <w14:shadow w14:blurRad="50800" w14:dist="38100" w14:dir="2700000" w14:sx="100000" w14:sy="100000" w14:kx="0" w14:ky="0" w14:algn="tl">
            <w14:srgbClr w14:val="000000">
              <w14:alpha w14:val="60000"/>
            </w14:srgbClr>
          </w14:shadow>
        </w:rPr>
        <w:t xml:space="preserve"> </w:t>
      </w:r>
      <w:r w:rsidRPr="003A04B5">
        <w:rPr>
          <w:rFonts w:eastAsia="MS UI Gothic" w:hint="eastAsia"/>
          <w:b/>
          <w:spacing w:val="33"/>
          <w:sz w:val="44"/>
          <w:lang w:eastAsia="zh-TW"/>
          <w14:shadow w14:blurRad="50800" w14:dist="38100" w14:dir="2700000" w14:sx="100000" w14:sy="100000" w14:kx="0" w14:ky="0" w14:algn="tl">
            <w14:srgbClr w14:val="000000">
              <w14:alpha w14:val="60000"/>
            </w14:srgbClr>
          </w14:shadow>
        </w:rPr>
        <w:t>公開</w:t>
      </w:r>
      <w:r w:rsidRPr="003A04B5">
        <w:rPr>
          <w:rFonts w:eastAsia="MS UI Gothic" w:hint="eastAsia"/>
          <w:b/>
          <w:spacing w:val="33"/>
          <w:sz w:val="44"/>
          <w:lang w:eastAsia="zh-CN"/>
          <w14:shadow w14:blurRad="50800" w14:dist="38100" w14:dir="2700000" w14:sx="100000" w14:sy="100000" w14:kx="0" w14:ky="0" w14:algn="tl">
            <w14:srgbClr w14:val="000000">
              <w14:alpha w14:val="60000"/>
            </w14:srgbClr>
          </w14:shadow>
        </w:rPr>
        <w:t>講</w:t>
      </w:r>
      <w:r w:rsidRPr="003A04B5">
        <w:rPr>
          <w:rFonts w:eastAsia="MS UI Gothic" w:hint="eastAsia"/>
          <w:b/>
          <w:spacing w:val="1"/>
          <w:sz w:val="44"/>
          <w:lang w:eastAsia="zh-CN"/>
          <w14:shadow w14:blurRad="50800" w14:dist="38100" w14:dir="2700000" w14:sx="100000" w14:sy="100000" w14:kx="0" w14:ky="0" w14:algn="tl">
            <w14:srgbClr w14:val="000000">
              <w14:alpha w14:val="60000"/>
            </w14:srgbClr>
          </w14:shadow>
        </w:rPr>
        <w:t>座</w:t>
      </w:r>
    </w:p>
    <w:p w:rsidR="003C2341" w:rsidRDefault="000031DF" w:rsidP="003C2341">
      <w:pPr>
        <w:adjustRightInd/>
        <w:spacing w:beforeLines="100" w:before="240" w:line="240" w:lineRule="auto"/>
        <w:jc w:val="center"/>
        <w:textAlignment w:val="auto"/>
        <w:rPr>
          <w:rFonts w:ascii="MS UI Gothic" w:eastAsia="MS UI Gothic" w:hAnsi="MS UI Gothic"/>
          <w:b/>
          <w:sz w:val="64"/>
          <w:szCs w:val="64"/>
        </w:rPr>
      </w:pPr>
      <w:r w:rsidRPr="000E1A8E">
        <w:rPr>
          <w:rFonts w:ascii="MS UI Gothic" w:eastAsia="MS UI Gothic" w:hAnsi="MS UI Gothic" w:hint="eastAsia"/>
          <w:b/>
          <w:sz w:val="64"/>
          <w:szCs w:val="64"/>
        </w:rPr>
        <w:t>『</w:t>
      </w:r>
      <w:r w:rsidR="00782FAD" w:rsidRPr="000E1A8E">
        <w:rPr>
          <w:rFonts w:ascii="MS UI Gothic" w:eastAsia="MS UI Gothic" w:hAnsi="MS UI Gothic" w:hint="eastAsia"/>
          <w:b/>
          <w:sz w:val="64"/>
          <w:szCs w:val="64"/>
        </w:rPr>
        <w:t xml:space="preserve"> </w:t>
      </w:r>
      <w:r w:rsidR="003C2341" w:rsidRPr="0037458E">
        <w:rPr>
          <w:rFonts w:ascii="MS UI Gothic" w:eastAsia="MS UI Gothic" w:hAnsi="MS UI Gothic" w:hint="eastAsia"/>
          <w:b/>
          <w:spacing w:val="78"/>
          <w:sz w:val="64"/>
          <w:szCs w:val="64"/>
          <w:fitText w:val="6430" w:id="945443584"/>
        </w:rPr>
        <w:t>紛争現場の実態と</w:t>
      </w:r>
      <w:r w:rsidR="003C2341" w:rsidRPr="0037458E">
        <w:rPr>
          <w:rFonts w:ascii="MS UI Gothic" w:eastAsia="MS UI Gothic" w:hAnsi="MS UI Gothic" w:hint="eastAsia"/>
          <w:b/>
          <w:spacing w:val="4"/>
          <w:sz w:val="64"/>
          <w:szCs w:val="64"/>
          <w:fitText w:val="6430" w:id="945443584"/>
        </w:rPr>
        <w:t>は</w:t>
      </w:r>
      <w:r w:rsidR="003C2341">
        <w:rPr>
          <w:rFonts w:ascii="MS UI Gothic" w:eastAsia="MS UI Gothic" w:hAnsi="MS UI Gothic" w:hint="eastAsia"/>
          <w:b/>
          <w:sz w:val="64"/>
          <w:szCs w:val="64"/>
        </w:rPr>
        <w:t>？</w:t>
      </w:r>
      <w:r w:rsidR="00782FAD" w:rsidRPr="000E1A8E">
        <w:rPr>
          <w:rFonts w:ascii="MS UI Gothic" w:eastAsia="MS UI Gothic" w:hAnsi="MS UI Gothic" w:hint="eastAsia"/>
          <w:b/>
          <w:sz w:val="64"/>
          <w:szCs w:val="64"/>
        </w:rPr>
        <w:t xml:space="preserve"> </w:t>
      </w:r>
      <w:r w:rsidRPr="000E1A8E">
        <w:rPr>
          <w:rFonts w:ascii="MS UI Gothic" w:eastAsia="MS UI Gothic" w:hAnsi="MS UI Gothic" w:hint="eastAsia"/>
          <w:b/>
          <w:sz w:val="64"/>
          <w:szCs w:val="64"/>
        </w:rPr>
        <w:t>』</w:t>
      </w:r>
    </w:p>
    <w:p w:rsidR="00D84DC0" w:rsidRPr="0037458E" w:rsidRDefault="0037458E" w:rsidP="0037458E">
      <w:pPr>
        <w:adjustRightInd/>
        <w:spacing w:line="240" w:lineRule="auto"/>
        <w:jc w:val="center"/>
        <w:textAlignment w:val="auto"/>
        <w:rPr>
          <w:rFonts w:ascii="MS UI Gothic" w:eastAsia="MS UI Gothic" w:hAnsi="MS UI Gothic"/>
          <w:b/>
          <w:sz w:val="52"/>
          <w:szCs w:val="64"/>
        </w:rPr>
      </w:pPr>
      <w:r w:rsidRPr="0037458E">
        <w:rPr>
          <w:rFonts w:ascii="MS UI Gothic" w:eastAsia="MS UI Gothic" w:hAnsi="MS UI Gothic" w:hint="eastAsia"/>
          <w:b/>
          <w:sz w:val="52"/>
          <w:szCs w:val="64"/>
        </w:rPr>
        <w:t>ー</w:t>
      </w:r>
      <w:r w:rsidR="00D84DC0" w:rsidRPr="0037458E">
        <w:rPr>
          <w:rFonts w:ascii="MS UI Gothic" w:eastAsia="MS UI Gothic" w:hAnsi="MS UI Gothic" w:hint="eastAsia"/>
          <w:b/>
          <w:sz w:val="52"/>
          <w:szCs w:val="64"/>
        </w:rPr>
        <w:t>安保法案の審議を振り返って</w:t>
      </w:r>
      <w:r w:rsidRPr="0037458E">
        <w:rPr>
          <w:rFonts w:ascii="MS UI Gothic" w:eastAsia="MS UI Gothic" w:hAnsi="MS UI Gothic" w:hint="eastAsia"/>
          <w:b/>
          <w:sz w:val="52"/>
          <w:szCs w:val="64"/>
        </w:rPr>
        <w:t>ー</w:t>
      </w:r>
    </w:p>
    <w:p w:rsidR="003C2341" w:rsidRPr="003C2341" w:rsidRDefault="00D84DC0" w:rsidP="0037458E">
      <w:pPr>
        <w:widowControl/>
        <w:spacing w:beforeLines="50" w:before="120"/>
        <w:jc w:val="left"/>
        <w:rPr>
          <w:rFonts w:asciiTheme="minorEastAsia" w:eastAsiaTheme="minorEastAsia" w:hAnsiTheme="minorEastAsia" w:cs="ＭＳ Ｐゴシック"/>
          <w:b/>
          <w:color w:val="000000"/>
          <w:sz w:val="32"/>
          <w:szCs w:val="24"/>
        </w:rPr>
      </w:pPr>
      <w:bookmarkStart w:id="0" w:name="_GoBack"/>
      <w:r>
        <w:rPr>
          <w:rFonts w:asciiTheme="minorEastAsia" w:eastAsiaTheme="minorEastAsia" w:hAnsiTheme="minorEastAsia" w:cs="ＭＳ Ｐゴシック" w:hint="eastAsia"/>
          <w:b/>
          <w:noProof/>
          <w:color w:val="000000"/>
          <w:sz w:val="32"/>
          <w:szCs w:val="24"/>
        </w:rPr>
        <w:drawing>
          <wp:anchor distT="0" distB="0" distL="114300" distR="114300" simplePos="0" relativeHeight="251659264" behindDoc="0" locked="0" layoutInCell="1" allowOverlap="1" wp14:anchorId="46AED53C" wp14:editId="3C373258">
            <wp:simplePos x="0" y="0"/>
            <wp:positionH relativeFrom="column">
              <wp:posOffset>4475480</wp:posOffset>
            </wp:positionH>
            <wp:positionV relativeFrom="paragraph">
              <wp:posOffset>269875</wp:posOffset>
            </wp:positionV>
            <wp:extent cx="1282700" cy="171513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897D5CDFD3534137BB8C0F91FC3CA9A2@PCUserPC-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700" cy="1715135"/>
                    </a:xfrm>
                    <a:prstGeom prst="rect">
                      <a:avLst/>
                    </a:prstGeom>
                  </pic:spPr>
                </pic:pic>
              </a:graphicData>
            </a:graphic>
            <wp14:sizeRelH relativeFrom="page">
              <wp14:pctWidth>0</wp14:pctWidth>
            </wp14:sizeRelH>
            <wp14:sizeRelV relativeFrom="page">
              <wp14:pctHeight>0</wp14:pctHeight>
            </wp14:sizeRelV>
          </wp:anchor>
        </w:drawing>
      </w:r>
      <w:bookmarkEnd w:id="0"/>
      <w:r w:rsidR="007F2E9A" w:rsidRPr="00782FAD">
        <w:rPr>
          <w:rFonts w:asciiTheme="minorEastAsia" w:eastAsiaTheme="minorEastAsia" w:hAnsiTheme="minorEastAsia"/>
          <w:b/>
          <w:noProof/>
          <w:color w:val="FFFFFF" w:themeColor="background1"/>
          <w:kern w:val="2"/>
          <w:sz w:val="40"/>
          <w:szCs w:val="22"/>
        </w:rPr>
        <mc:AlternateContent>
          <mc:Choice Requires="wps">
            <w:drawing>
              <wp:anchor distT="0" distB="0" distL="0" distR="0" simplePos="0" relativeHeight="251658240" behindDoc="0" locked="0" layoutInCell="1" allowOverlap="1" wp14:anchorId="089CDB94" wp14:editId="04A06ED3">
                <wp:simplePos x="0" y="0"/>
                <wp:positionH relativeFrom="column">
                  <wp:posOffset>4436745</wp:posOffset>
                </wp:positionH>
                <wp:positionV relativeFrom="paragraph">
                  <wp:posOffset>0</wp:posOffset>
                </wp:positionV>
                <wp:extent cx="1167120" cy="1196280"/>
                <wp:effectExtent l="0" t="0" r="9525" b="4445"/>
                <wp:wrapSquare wrapText="bothSides"/>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120" cy="1196280"/>
                        </a:xfrm>
                        <a:prstGeom prst="rect">
                          <a:avLst/>
                        </a:prstGeom>
                        <a:solidFill>
                          <a:srgbClr val="FFFFFF"/>
                        </a:solidFill>
                        <a:ln w="9525">
                          <a:noFill/>
                          <a:miter lim="800000"/>
                          <a:headEnd/>
                          <a:tailEnd/>
                        </a:ln>
                      </wps:spPr>
                      <wps:txbx>
                        <w:txbxContent>
                          <w:p w:rsidR="00154753" w:rsidRDefault="00154753" w:rsidP="00154753">
                            <w:pPr>
                              <w:jc w:val="cente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DB94" id="Rectangle 9" o:spid="_x0000_s1026" style="position:absolute;margin-left:349.35pt;margin-top:0;width:91.9pt;height:94.2pt;z-index:251658240;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" stroked="f">
                <v:textbox inset="0,0,0,0">
                  <w:txbxContent>
                    <w:p w:rsidR="00154753" w:rsidRDefault="00154753" w:rsidP="00154753">
                      <w:pPr>
                        <w:jc w:val="center"/>
                      </w:pPr>
                    </w:p>
                  </w:txbxContent>
                </v:textbox>
                <w10:wrap type="square"/>
              </v:rect>
            </w:pict>
          </mc:Fallback>
        </mc:AlternateContent>
      </w:r>
      <w:r w:rsidR="007056A3" w:rsidRPr="00782FAD">
        <w:rPr>
          <w:rFonts w:asciiTheme="minorEastAsia" w:eastAsiaTheme="minorEastAsia" w:hAnsiTheme="minorEastAsia" w:cs="ＭＳ Ｐゴシック"/>
          <w:b/>
          <w:color w:val="FFFFFF" w:themeColor="background1"/>
          <w:sz w:val="32"/>
          <w:szCs w:val="24"/>
        </w:rPr>
        <w:t>社</w:t>
      </w:r>
      <w:r w:rsidR="003C2341" w:rsidRPr="003C2341">
        <w:rPr>
          <w:rFonts w:asciiTheme="minorEastAsia" w:eastAsiaTheme="minorEastAsia" w:hAnsiTheme="minorEastAsia" w:cs="ＭＳ Ｐゴシック" w:hint="eastAsia"/>
          <w:b/>
          <w:color w:val="000000"/>
          <w:sz w:val="32"/>
          <w:szCs w:val="24"/>
        </w:rPr>
        <w:t>テレビのニュースによって、世界の地域紛争のことを知っています。</w:t>
      </w:r>
    </w:p>
    <w:p w:rsidR="003C2341" w:rsidRPr="003C2341" w:rsidRDefault="003C2341" w:rsidP="003C2341">
      <w:pPr>
        <w:widowControl/>
        <w:jc w:val="left"/>
        <w:rPr>
          <w:rFonts w:asciiTheme="minorEastAsia" w:eastAsiaTheme="minorEastAsia" w:hAnsiTheme="minorEastAsia" w:cs="ＭＳ Ｐゴシック"/>
          <w:b/>
          <w:color w:val="000000"/>
          <w:sz w:val="32"/>
          <w:szCs w:val="24"/>
        </w:rPr>
      </w:pPr>
      <w:r>
        <w:rPr>
          <w:rFonts w:asciiTheme="minorEastAsia" w:eastAsiaTheme="minorEastAsia" w:hAnsiTheme="minorEastAsia" w:cs="ＭＳ Ｐゴシック" w:hint="eastAsia"/>
          <w:b/>
          <w:color w:val="000000"/>
          <w:sz w:val="32"/>
          <w:szCs w:val="24"/>
        </w:rPr>
        <w:t xml:space="preserve">　</w:t>
      </w:r>
      <w:r w:rsidRPr="003C2341">
        <w:rPr>
          <w:rFonts w:asciiTheme="minorEastAsia" w:eastAsiaTheme="minorEastAsia" w:hAnsiTheme="minorEastAsia" w:cs="ＭＳ Ｐゴシック" w:hint="eastAsia"/>
          <w:b/>
          <w:color w:val="000000"/>
          <w:sz w:val="32"/>
          <w:szCs w:val="24"/>
        </w:rPr>
        <w:t>しかし、いずれも日本からは遠い国の出来事。私達は、その厳しい現実を充分理解していると云えるでしょうか？　安保法制に関する国会の議論を見ていてもそんな印象を拭えません。</w:t>
      </w:r>
    </w:p>
    <w:p w:rsidR="003C2341" w:rsidRDefault="0037458E" w:rsidP="003C2341">
      <w:pPr>
        <w:widowControl/>
        <w:jc w:val="left"/>
        <w:rPr>
          <w:rFonts w:asciiTheme="minorEastAsia" w:eastAsiaTheme="minorEastAsia" w:hAnsiTheme="minorEastAsia" w:cs="ＭＳ Ｐゴシック"/>
          <w:b/>
          <w:color w:val="000000"/>
          <w:sz w:val="32"/>
          <w:szCs w:val="24"/>
        </w:rPr>
      </w:pPr>
      <w:r>
        <w:rPr>
          <w:rFonts w:ascii="MS UI Gothic" w:eastAsia="MS UI Gothic" w:hAnsi="MS UI Gothic" w:hint="eastAsia"/>
          <w:b/>
          <w:bCs/>
          <w:noProof/>
          <w:sz w:val="44"/>
          <w:szCs w:val="44"/>
        </w:rPr>
        <mc:AlternateContent>
          <mc:Choice Requires="wps">
            <w:drawing>
              <wp:anchor distT="0" distB="0" distL="114300" distR="114300" simplePos="0" relativeHeight="251660288" behindDoc="1" locked="0" layoutInCell="1" allowOverlap="1" wp14:anchorId="519A8736" wp14:editId="304210B0">
                <wp:simplePos x="0" y="0"/>
                <wp:positionH relativeFrom="column">
                  <wp:posOffset>4444721</wp:posOffset>
                </wp:positionH>
                <wp:positionV relativeFrom="paragraph">
                  <wp:posOffset>270649</wp:posOffset>
                </wp:positionV>
                <wp:extent cx="1508760" cy="356235"/>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1508760" cy="356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458E" w:rsidRPr="0037458E" w:rsidRDefault="0037458E">
                            <w:pPr>
                              <w:rPr>
                                <w:sz w:val="21"/>
                              </w:rPr>
                            </w:pPr>
                            <w:r w:rsidRPr="0037458E">
                              <w:rPr>
                                <w:rFonts w:hint="eastAsia"/>
                                <w:sz w:val="21"/>
                              </w:rPr>
                              <w:t>伊勢崎</w:t>
                            </w:r>
                            <w:r>
                              <w:rPr>
                                <w:rFonts w:hint="eastAsia"/>
                                <w:sz w:val="21"/>
                              </w:rPr>
                              <w:t xml:space="preserve"> </w:t>
                            </w:r>
                            <w:r w:rsidRPr="0037458E">
                              <w:rPr>
                                <w:rFonts w:hint="eastAsia"/>
                                <w:sz w:val="21"/>
                              </w:rPr>
                              <w:t>賢治</w:t>
                            </w:r>
                            <w:r>
                              <w:rPr>
                                <w:rFonts w:hint="eastAsia"/>
                                <w:sz w:val="21"/>
                              </w:rPr>
                              <w:t xml:space="preserve"> </w:t>
                            </w:r>
                            <w:r w:rsidRPr="0037458E">
                              <w:rPr>
                                <w:rFonts w:hint="eastAsia"/>
                                <w:sz w:val="21"/>
                              </w:rPr>
                              <w:t>先生</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19A8736" id="_x0000_t202" coordsize="21600,21600" o:spt="202" path="m,l,21600r21600,l21600,xe">
                <v:stroke joinstyle="miter"/>
                <v:path gradientshapeok="t" o:connecttype="rect"/>
              </v:shapetype>
              <v:shape id="テキスト ボックス 4" o:spid="_x0000_s1027" type="#_x0000_t202" style="position:absolute;margin-left:350pt;margin-top:21.3pt;width:118.8pt;height:28.05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" fillcolor="white [3201]" stroked="f" strokeweight=".5pt">
                <v:textbox style="mso-fit-shape-to-text:t" inset=",0,,0">
                  <w:txbxContent>
                    <w:p w:rsidR="0037458E" w:rsidRPr="0037458E" w:rsidRDefault="0037458E">
                      <w:pPr>
                        <w:rPr>
                          <w:sz w:val="21"/>
                        </w:rPr>
                      </w:pPr>
                      <w:r w:rsidRPr="0037458E">
                        <w:rPr>
                          <w:rFonts w:hint="eastAsia"/>
                          <w:sz w:val="21"/>
                        </w:rPr>
                        <w:t>伊勢崎</w:t>
                      </w:r>
                      <w:r>
                        <w:rPr>
                          <w:rFonts w:hint="eastAsia"/>
                          <w:sz w:val="21"/>
                        </w:rPr>
                        <w:t xml:space="preserve"> </w:t>
                      </w:r>
                      <w:r w:rsidRPr="0037458E">
                        <w:rPr>
                          <w:rFonts w:hint="eastAsia"/>
                          <w:sz w:val="21"/>
                        </w:rPr>
                        <w:t>賢治</w:t>
                      </w:r>
                      <w:r>
                        <w:rPr>
                          <w:rFonts w:hint="eastAsia"/>
                          <w:sz w:val="21"/>
                        </w:rPr>
                        <w:t xml:space="preserve"> </w:t>
                      </w:r>
                      <w:r w:rsidRPr="0037458E">
                        <w:rPr>
                          <w:rFonts w:hint="eastAsia"/>
                          <w:sz w:val="21"/>
                        </w:rPr>
                        <w:t>先生</w:t>
                      </w:r>
                    </w:p>
                  </w:txbxContent>
                </v:textbox>
              </v:shape>
            </w:pict>
          </mc:Fallback>
        </mc:AlternateContent>
      </w:r>
      <w:r w:rsidR="003C2341">
        <w:rPr>
          <w:rFonts w:asciiTheme="minorEastAsia" w:eastAsiaTheme="minorEastAsia" w:hAnsiTheme="minorEastAsia" w:cs="ＭＳ Ｐゴシック" w:hint="eastAsia"/>
          <w:b/>
          <w:color w:val="000000"/>
          <w:sz w:val="32"/>
          <w:szCs w:val="24"/>
        </w:rPr>
        <w:t xml:space="preserve">　</w:t>
      </w:r>
      <w:r w:rsidR="003C2341" w:rsidRPr="003C2341">
        <w:rPr>
          <w:rFonts w:asciiTheme="minorEastAsia" w:eastAsiaTheme="minorEastAsia" w:hAnsiTheme="minorEastAsia" w:cs="ＭＳ Ｐゴシック" w:hint="eastAsia"/>
          <w:b/>
          <w:color w:val="000000"/>
          <w:sz w:val="32"/>
          <w:szCs w:val="24"/>
        </w:rPr>
        <w:t>地域紛争の実態をもっと理解し、平和を作る大切さと難しさを、改めて考えてみます。</w:t>
      </w:r>
    </w:p>
    <w:p w:rsidR="00FF58D8" w:rsidRDefault="00FF58D8" w:rsidP="0037458E">
      <w:pPr>
        <w:widowControl/>
        <w:spacing w:beforeLines="50" w:before="120"/>
        <w:ind w:firstLineChars="100" w:firstLine="321"/>
        <w:jc w:val="left"/>
        <w:rPr>
          <w:rFonts w:ascii="ＭＳ 明朝" w:hAnsi="ＭＳ 明朝" w:cs="ＭＳ Ｐゴシック"/>
          <w:b/>
          <w:sz w:val="32"/>
          <w:szCs w:val="24"/>
        </w:rPr>
      </w:pPr>
      <w:r>
        <w:rPr>
          <w:rFonts w:ascii="ＭＳ 明朝" w:hAnsi="ＭＳ 明朝" w:cs="ＭＳ Ｐゴシック" w:hint="eastAsia"/>
          <w:b/>
          <w:sz w:val="32"/>
          <w:szCs w:val="24"/>
        </w:rPr>
        <w:t>佐倉市国際文化大学は国際情勢や国内外の経済・文化をテーマにして、年２回の公開講座を開催しています。国際的な視野を広げる絶好の機会です。是非ご来場ください。</w:t>
      </w:r>
    </w:p>
    <w:p w:rsidR="00FF58D8" w:rsidRPr="000031DF" w:rsidRDefault="00FF58D8" w:rsidP="0037458E">
      <w:pPr>
        <w:spacing w:beforeLines="100" w:before="240" w:line="520" w:lineRule="exact"/>
        <w:ind w:firstLineChars="163" w:firstLine="720"/>
        <w:rPr>
          <w:rFonts w:ascii="MS UI Gothic" w:eastAsia="MS UI Gothic" w:hAnsi="MS UI Gothic"/>
          <w:b/>
          <w:bCs/>
          <w:sz w:val="44"/>
          <w:szCs w:val="44"/>
        </w:rPr>
      </w:pPr>
      <w:r w:rsidRPr="000031DF">
        <w:rPr>
          <w:rFonts w:ascii="MS UI Gothic" w:eastAsia="MS UI Gothic" w:hAnsi="MS UI Gothic" w:hint="eastAsia"/>
          <w:b/>
          <w:bCs/>
          <w:sz w:val="44"/>
          <w:szCs w:val="44"/>
          <w:lang w:eastAsia="zh-TW"/>
        </w:rPr>
        <w:t xml:space="preserve">講 師　　</w:t>
      </w:r>
      <w:r w:rsidR="00D84DC0">
        <w:rPr>
          <w:rFonts w:ascii="MS UI Gothic" w:eastAsia="MS UI Gothic" w:hAnsi="MS UI Gothic" w:hint="eastAsia"/>
          <w:b/>
          <w:bCs/>
          <w:sz w:val="44"/>
          <w:szCs w:val="44"/>
        </w:rPr>
        <w:t>伊勢崎 賢治</w:t>
      </w:r>
      <w:r w:rsidRPr="000031DF">
        <w:rPr>
          <w:rFonts w:ascii="MS UI Gothic" w:eastAsia="MS UI Gothic" w:hAnsi="MS UI Gothic" w:hint="eastAsia"/>
          <w:b/>
          <w:bCs/>
          <w:sz w:val="44"/>
          <w:szCs w:val="44"/>
          <w:lang w:eastAsia="zh-TW"/>
        </w:rPr>
        <w:t xml:space="preserve">　先生</w:t>
      </w:r>
    </w:p>
    <w:p w:rsidR="007F2E9A" w:rsidRPr="000031DF" w:rsidRDefault="00D84DC0" w:rsidP="0037458E">
      <w:pPr>
        <w:spacing w:line="240" w:lineRule="auto"/>
        <w:ind w:leftChars="650" w:left="1560" w:firstLineChars="313" w:firstLine="1131"/>
        <w:jc w:val="left"/>
        <w:rPr>
          <w:rFonts w:ascii="MS UI Gothic" w:eastAsia="MS UI Gothic" w:hAnsi="MS UI Gothic"/>
          <w:b/>
          <w:sz w:val="36"/>
          <w:lang w:eastAsia="zh-CN"/>
        </w:rPr>
      </w:pPr>
      <w:r>
        <w:rPr>
          <w:rFonts w:ascii="MS UI Gothic" w:eastAsia="MS UI Gothic" w:hAnsi="MS UI Gothic" w:hint="eastAsia"/>
          <w:b/>
          <w:sz w:val="36"/>
          <w:lang w:eastAsia="zh-CN"/>
        </w:rPr>
        <w:t>東京外</w:t>
      </w:r>
      <w:r w:rsidR="000E0A3B">
        <w:rPr>
          <w:rFonts w:ascii="MS UI Gothic" w:eastAsia="MS UI Gothic" w:hAnsi="MS UI Gothic" w:hint="eastAsia"/>
          <w:b/>
          <w:sz w:val="36"/>
          <w:lang w:eastAsia="zh-CN"/>
        </w:rPr>
        <w:t>国</w:t>
      </w:r>
      <w:r>
        <w:rPr>
          <w:rFonts w:ascii="MS UI Gothic" w:eastAsia="MS UI Gothic" w:hAnsi="MS UI Gothic" w:hint="eastAsia"/>
          <w:b/>
          <w:sz w:val="36"/>
          <w:lang w:eastAsia="zh-CN"/>
        </w:rPr>
        <w:t>語大学総合国際</w:t>
      </w:r>
      <w:r w:rsidR="00AE2880">
        <w:rPr>
          <w:rFonts w:ascii="MS UI Gothic" w:eastAsia="MS UI Gothic" w:hAnsi="MS UI Gothic" w:hint="eastAsia"/>
          <w:b/>
          <w:sz w:val="36"/>
          <w:lang w:eastAsia="zh-CN"/>
        </w:rPr>
        <w:t>学</w:t>
      </w:r>
      <w:r>
        <w:rPr>
          <w:rFonts w:ascii="MS UI Gothic" w:eastAsia="MS UI Gothic" w:hAnsi="MS UI Gothic" w:hint="eastAsia"/>
          <w:b/>
          <w:sz w:val="36"/>
          <w:lang w:eastAsia="zh-CN"/>
        </w:rPr>
        <w:t>研究院</w:t>
      </w:r>
      <w:r w:rsidR="00782FAD">
        <w:rPr>
          <w:rFonts w:ascii="MS UI Gothic" w:eastAsia="MS UI Gothic" w:hAnsi="MS UI Gothic" w:hint="eastAsia"/>
          <w:b/>
          <w:sz w:val="36"/>
          <w:lang w:eastAsia="zh-CN"/>
        </w:rPr>
        <w:t>教授</w:t>
      </w:r>
    </w:p>
    <w:p w:rsidR="00FF58D8" w:rsidRPr="000031DF" w:rsidRDefault="00FF58D8" w:rsidP="0037458E">
      <w:pPr>
        <w:spacing w:beforeLines="50" w:before="120" w:line="520" w:lineRule="exact"/>
        <w:rPr>
          <w:rFonts w:ascii="MS UI Gothic" w:eastAsia="MS UI Gothic" w:hAnsi="MS UI Gothic"/>
          <w:w w:val="80"/>
          <w:sz w:val="44"/>
          <w:szCs w:val="44"/>
        </w:rPr>
      </w:pPr>
      <w:r w:rsidRPr="000031DF">
        <w:rPr>
          <w:rFonts w:ascii="MS UI Gothic" w:eastAsia="MS UI Gothic" w:hAnsi="MS UI Gothic" w:hint="eastAsia"/>
          <w:b/>
          <w:bCs/>
          <w:sz w:val="44"/>
          <w:szCs w:val="44"/>
          <w:lang w:eastAsia="zh-CN"/>
        </w:rPr>
        <w:t xml:space="preserve">   </w:t>
      </w:r>
      <w:r w:rsidRPr="000031DF">
        <w:rPr>
          <w:rFonts w:ascii="MS UI Gothic" w:eastAsia="MS UI Gothic" w:hAnsi="MS UI Gothic" w:hint="eastAsia"/>
          <w:b/>
          <w:bCs/>
          <w:sz w:val="44"/>
          <w:szCs w:val="44"/>
          <w:lang w:eastAsia="zh-TW"/>
        </w:rPr>
        <w:t xml:space="preserve">日 時　　</w:t>
      </w:r>
      <w:r w:rsidRPr="000031DF">
        <w:rPr>
          <w:rFonts w:ascii="MS UI Gothic" w:eastAsia="MS UI Gothic" w:hAnsi="MS UI Gothic" w:hint="eastAsia"/>
          <w:bCs/>
          <w:sz w:val="44"/>
          <w:szCs w:val="44"/>
          <w:lang w:eastAsia="zh-TW"/>
        </w:rPr>
        <w:t>平成</w:t>
      </w:r>
      <w:r w:rsidR="007F2E9A" w:rsidRPr="000031DF">
        <w:rPr>
          <w:rFonts w:ascii="MS UI Gothic" w:eastAsia="MS UI Gothic" w:hAnsi="MS UI Gothic" w:hint="eastAsia"/>
          <w:bCs/>
          <w:sz w:val="44"/>
          <w:szCs w:val="44"/>
        </w:rPr>
        <w:t>２７</w:t>
      </w:r>
      <w:r w:rsidRPr="000031DF">
        <w:rPr>
          <w:rFonts w:ascii="MS UI Gothic" w:eastAsia="MS UI Gothic" w:hAnsi="MS UI Gothic" w:hint="eastAsia"/>
          <w:bCs/>
          <w:sz w:val="44"/>
          <w:szCs w:val="44"/>
          <w:lang w:eastAsia="zh-TW"/>
        </w:rPr>
        <w:t>年</w:t>
      </w:r>
      <w:r w:rsidR="00D84DC0">
        <w:rPr>
          <w:rFonts w:ascii="MS UI Gothic" w:eastAsia="MS UI Gothic" w:hAnsi="MS UI Gothic" w:hint="eastAsia"/>
          <w:bCs/>
          <w:sz w:val="44"/>
          <w:szCs w:val="44"/>
        </w:rPr>
        <w:t>１０</w:t>
      </w:r>
      <w:r w:rsidRPr="000031DF">
        <w:rPr>
          <w:rFonts w:ascii="MS UI Gothic" w:eastAsia="MS UI Gothic" w:hAnsi="MS UI Gothic" w:hint="eastAsia"/>
          <w:w w:val="80"/>
          <w:sz w:val="44"/>
          <w:szCs w:val="44"/>
        </w:rPr>
        <w:t>月</w:t>
      </w:r>
      <w:r w:rsidR="00D84DC0">
        <w:rPr>
          <w:rFonts w:ascii="MS UI Gothic" w:eastAsia="MS UI Gothic" w:hAnsi="MS UI Gothic" w:hint="eastAsia"/>
          <w:bCs/>
          <w:sz w:val="44"/>
          <w:szCs w:val="44"/>
        </w:rPr>
        <w:t>３</w:t>
      </w:r>
      <w:r w:rsidRPr="000031DF">
        <w:rPr>
          <w:rFonts w:ascii="MS UI Gothic" w:eastAsia="MS UI Gothic" w:hAnsi="MS UI Gothic" w:hint="eastAsia"/>
          <w:w w:val="80"/>
          <w:sz w:val="44"/>
          <w:szCs w:val="44"/>
        </w:rPr>
        <w:t>日(土)</w:t>
      </w:r>
    </w:p>
    <w:p w:rsidR="00FF58D8" w:rsidRPr="000031DF" w:rsidRDefault="00FF58D8" w:rsidP="0037458E">
      <w:pPr>
        <w:snapToGrid w:val="0"/>
        <w:spacing w:line="240" w:lineRule="auto"/>
        <w:rPr>
          <w:rFonts w:ascii="MS UI Gothic" w:eastAsia="MS UI Gothic" w:hAnsi="MS UI Gothic"/>
          <w:bCs/>
          <w:sz w:val="44"/>
          <w:szCs w:val="44"/>
        </w:rPr>
      </w:pPr>
      <w:r w:rsidRPr="000031DF">
        <w:rPr>
          <w:rFonts w:ascii="MS UI Gothic" w:eastAsia="MS UI Gothic" w:hAnsi="MS UI Gothic" w:hint="eastAsia"/>
          <w:bCs/>
          <w:sz w:val="44"/>
          <w:szCs w:val="44"/>
        </w:rPr>
        <w:t xml:space="preserve">               </w:t>
      </w:r>
      <w:r w:rsidRPr="000031DF">
        <w:rPr>
          <w:rFonts w:ascii="MS UI Gothic" w:eastAsia="MS UI Gothic" w:hAnsi="MS UI Gothic" w:hint="eastAsia"/>
          <w:bCs/>
          <w:sz w:val="40"/>
          <w:szCs w:val="44"/>
        </w:rPr>
        <w:t>午後 1時30分から</w:t>
      </w:r>
    </w:p>
    <w:p w:rsidR="00FF58D8" w:rsidRPr="000031DF" w:rsidRDefault="00FF58D8" w:rsidP="0037458E">
      <w:pPr>
        <w:spacing w:beforeLines="50" w:before="120" w:line="480" w:lineRule="exact"/>
        <w:ind w:firstLineChars="163" w:firstLine="720"/>
        <w:rPr>
          <w:rFonts w:ascii="MS UI Gothic" w:eastAsia="MS UI Gothic" w:hAnsi="MS UI Gothic"/>
          <w:b/>
          <w:bCs/>
          <w:sz w:val="44"/>
          <w:szCs w:val="44"/>
        </w:rPr>
      </w:pPr>
      <w:r w:rsidRPr="000031DF">
        <w:rPr>
          <w:rFonts w:ascii="MS UI Gothic" w:eastAsia="MS UI Gothic" w:hAnsi="MS UI Gothic" w:hint="eastAsia"/>
          <w:b/>
          <w:bCs/>
          <w:sz w:val="44"/>
          <w:szCs w:val="44"/>
        </w:rPr>
        <w:t xml:space="preserve">会 場　　</w:t>
      </w:r>
      <w:r w:rsidR="000031DF" w:rsidRPr="000031DF">
        <w:rPr>
          <w:rFonts w:ascii="MS UI Gothic" w:eastAsia="MS UI Gothic" w:hAnsi="MS UI Gothic" w:hint="eastAsia"/>
          <w:b/>
          <w:sz w:val="40"/>
          <w:szCs w:val="32"/>
        </w:rPr>
        <w:t>志津ｺﾐｭﾆﾃｨｾﾝﾀｰ</w:t>
      </w:r>
      <w:r w:rsidR="000031DF" w:rsidRPr="000031DF">
        <w:rPr>
          <w:rFonts w:ascii="MS UI Gothic" w:eastAsia="MS UI Gothic" w:hAnsi="MS UI Gothic" w:hint="eastAsia"/>
          <w:b/>
          <w:sz w:val="20"/>
          <w:szCs w:val="32"/>
        </w:rPr>
        <w:t xml:space="preserve">　</w:t>
      </w:r>
      <w:r w:rsidR="000031DF" w:rsidRPr="000031DF">
        <w:rPr>
          <w:rFonts w:ascii="MS UI Gothic" w:eastAsia="MS UI Gothic" w:hAnsi="MS UI Gothic" w:hint="eastAsia"/>
          <w:b/>
          <w:sz w:val="28"/>
          <w:szCs w:val="32"/>
        </w:rPr>
        <w:t>・</w:t>
      </w:r>
      <w:r w:rsidR="000031DF" w:rsidRPr="000031DF">
        <w:rPr>
          <w:rFonts w:ascii="MS UI Gothic" w:eastAsia="MS UI Gothic" w:hAnsi="MS UI Gothic" w:hint="eastAsia"/>
          <w:b/>
          <w:sz w:val="20"/>
          <w:szCs w:val="32"/>
        </w:rPr>
        <w:t xml:space="preserve">　</w:t>
      </w:r>
      <w:r w:rsidR="000031DF" w:rsidRPr="000031DF">
        <w:rPr>
          <w:rFonts w:ascii="MS UI Gothic" w:eastAsia="MS UI Gothic" w:hAnsi="MS UI Gothic" w:hint="eastAsia"/>
          <w:b/>
          <w:sz w:val="36"/>
          <w:szCs w:val="32"/>
        </w:rPr>
        <w:t>大ホール</w:t>
      </w:r>
    </w:p>
    <w:p w:rsidR="00FF58D8" w:rsidRPr="000031DF" w:rsidRDefault="00FF58D8" w:rsidP="0037458E">
      <w:pPr>
        <w:spacing w:beforeLines="50" w:before="120"/>
        <w:jc w:val="center"/>
        <w:rPr>
          <w:rFonts w:ascii="MS UI Gothic" w:eastAsia="MS UI Gothic" w:hAnsi="MS UI Gothic"/>
          <w:b/>
          <w:bCs/>
          <w:sz w:val="44"/>
          <w:szCs w:val="44"/>
        </w:rPr>
      </w:pPr>
      <w:r w:rsidRPr="000031DF">
        <w:rPr>
          <w:rFonts w:ascii="MS UI Gothic" w:eastAsia="MS UI Gothic" w:hAnsi="MS UI Gothic" w:hint="eastAsia"/>
          <w:b/>
          <w:bCs/>
          <w:sz w:val="44"/>
          <w:szCs w:val="44"/>
        </w:rPr>
        <w:t>－入場無料－</w:t>
      </w:r>
    </w:p>
    <w:p w:rsidR="00FF58D8" w:rsidRPr="000031DF" w:rsidRDefault="00FF58D8" w:rsidP="0037458E">
      <w:pPr>
        <w:spacing w:line="0" w:lineRule="atLeast"/>
        <w:jc w:val="center"/>
        <w:rPr>
          <w:rFonts w:ascii="MS UI Gothic" w:eastAsia="MS UI Gothic" w:hAnsi="MS UI Gothic"/>
          <w:b/>
          <w:bCs/>
          <w:sz w:val="32"/>
          <w:szCs w:val="32"/>
        </w:rPr>
      </w:pPr>
      <w:r w:rsidRPr="000031DF">
        <w:rPr>
          <w:rFonts w:ascii="MS UI Gothic" w:eastAsia="MS UI Gothic" w:hAnsi="MS UI Gothic" w:hint="eastAsia"/>
          <w:b/>
          <w:bCs/>
          <w:sz w:val="36"/>
          <w:szCs w:val="32"/>
        </w:rPr>
        <w:t>申し込み不要</w:t>
      </w:r>
      <w:r w:rsidRPr="000031DF">
        <w:rPr>
          <w:rFonts w:ascii="MS UI Gothic" w:eastAsia="MS UI Gothic" w:hAnsi="MS UI Gothic" w:hint="eastAsia"/>
          <w:b/>
          <w:bCs/>
          <w:sz w:val="32"/>
          <w:szCs w:val="32"/>
        </w:rPr>
        <w:t>（直接会場にお越しください）</w:t>
      </w:r>
    </w:p>
    <w:p w:rsidR="00FF58D8" w:rsidRPr="000031DF" w:rsidRDefault="00FF58D8" w:rsidP="0037458E">
      <w:pPr>
        <w:spacing w:line="0" w:lineRule="atLeast"/>
        <w:jc w:val="center"/>
        <w:rPr>
          <w:rFonts w:ascii="MS UI Gothic" w:eastAsia="MS UI Gothic" w:hAnsi="MS UI Gothic"/>
          <w:b/>
          <w:bCs/>
          <w:sz w:val="32"/>
          <w:szCs w:val="32"/>
        </w:rPr>
      </w:pPr>
      <w:r w:rsidRPr="000031DF">
        <w:rPr>
          <w:rFonts w:ascii="MS UI Gothic" w:eastAsia="MS UI Gothic" w:hAnsi="MS UI Gothic" w:hint="eastAsia"/>
          <w:b/>
          <w:bCs/>
          <w:sz w:val="32"/>
          <w:szCs w:val="32"/>
        </w:rPr>
        <w:t>（先着順　一般の方の定員：２５０名）</w:t>
      </w:r>
    </w:p>
    <w:p w:rsidR="00FF58D8" w:rsidRDefault="00FF58D8" w:rsidP="0037458E">
      <w:pPr>
        <w:spacing w:beforeLines="100" w:before="240"/>
        <w:jc w:val="center"/>
        <w:rPr>
          <w:rFonts w:ascii="ＭＳ Ｐゴシック" w:eastAsia="ＭＳ Ｐゴシック" w:hAnsi="ＭＳ Ｐゴシック"/>
          <w:b/>
          <w:sz w:val="44"/>
          <w:szCs w:val="44"/>
          <w:lang w:eastAsia="zh-CN"/>
        </w:rPr>
      </w:pPr>
      <w:r>
        <w:rPr>
          <w:rFonts w:ascii="ＭＳ Ｐゴシック" w:eastAsia="ＭＳ Ｐゴシック" w:hAnsi="ＭＳ Ｐゴシック" w:hint="eastAsia"/>
          <w:b/>
          <w:w w:val="90"/>
          <w:sz w:val="44"/>
          <w:szCs w:val="44"/>
          <w:lang w:eastAsia="zh-CN"/>
        </w:rPr>
        <w:t>主催</w:t>
      </w:r>
      <w:r>
        <w:rPr>
          <w:rFonts w:ascii="ＭＳ Ｐゴシック" w:eastAsia="ＭＳ Ｐゴシック" w:hAnsi="ＭＳ Ｐゴシック" w:hint="eastAsia"/>
          <w:b/>
          <w:sz w:val="44"/>
          <w:szCs w:val="44"/>
          <w:lang w:eastAsia="zh-CN"/>
        </w:rPr>
        <w:t>：</w:t>
      </w:r>
      <w:r>
        <w:rPr>
          <w:rFonts w:ascii="ＭＳ Ｐゴシック" w:eastAsia="ＭＳ Ｐゴシック" w:hAnsi="ＭＳ Ｐゴシック" w:hint="eastAsia"/>
          <w:b/>
          <w:w w:val="50"/>
          <w:sz w:val="44"/>
          <w:szCs w:val="44"/>
          <w:lang w:eastAsia="zh-CN"/>
        </w:rPr>
        <w:t>公益財団法人</w:t>
      </w:r>
      <w:r>
        <w:rPr>
          <w:rFonts w:ascii="ＭＳ Ｐゴシック" w:eastAsia="ＭＳ Ｐゴシック" w:hAnsi="ＭＳ Ｐゴシック" w:hint="eastAsia"/>
          <w:b/>
          <w:w w:val="90"/>
          <w:sz w:val="44"/>
          <w:szCs w:val="44"/>
          <w:lang w:eastAsia="zh-TW"/>
        </w:rPr>
        <w:t>佐倉国際交流基金</w:t>
      </w:r>
      <w:r>
        <w:rPr>
          <w:rFonts w:ascii="ＭＳ Ｐゴシック" w:eastAsia="ＭＳ Ｐゴシック" w:hAnsi="ＭＳ Ｐゴシック" w:hint="eastAsia"/>
          <w:b/>
          <w:sz w:val="44"/>
          <w:szCs w:val="44"/>
          <w:lang w:eastAsia="zh-TW"/>
        </w:rPr>
        <w:t xml:space="preserve">　</w:t>
      </w:r>
      <w:r>
        <w:rPr>
          <w:rFonts w:ascii="ＭＳ Ｐゴシック" w:eastAsia="ＭＳ Ｐゴシック" w:hAnsi="ＭＳ Ｐゴシック" w:hint="eastAsia"/>
          <w:b/>
          <w:sz w:val="44"/>
          <w:szCs w:val="44"/>
          <w:lang w:eastAsia="zh-CN"/>
        </w:rPr>
        <w:t xml:space="preserve">　</w:t>
      </w:r>
      <w:r>
        <w:rPr>
          <w:rFonts w:ascii="ＭＳ Ｐゴシック" w:eastAsia="ＭＳ Ｐゴシック" w:hAnsi="ＭＳ Ｐゴシック" w:hint="eastAsia"/>
          <w:b/>
          <w:w w:val="90"/>
          <w:sz w:val="44"/>
          <w:szCs w:val="44"/>
          <w:lang w:eastAsia="zh-TW"/>
        </w:rPr>
        <w:t>共催</w:t>
      </w:r>
      <w:r>
        <w:rPr>
          <w:rFonts w:ascii="ＭＳ Ｐゴシック" w:eastAsia="ＭＳ Ｐゴシック" w:hAnsi="ＭＳ Ｐゴシック" w:hint="eastAsia"/>
          <w:b/>
          <w:sz w:val="44"/>
          <w:szCs w:val="44"/>
          <w:lang w:eastAsia="zh-CN"/>
        </w:rPr>
        <w:t>：</w:t>
      </w:r>
      <w:r>
        <w:rPr>
          <w:rFonts w:ascii="ＭＳ Ｐゴシック" w:eastAsia="ＭＳ Ｐゴシック" w:hAnsi="ＭＳ Ｐゴシック" w:hint="eastAsia"/>
          <w:b/>
          <w:sz w:val="44"/>
          <w:szCs w:val="44"/>
          <w:lang w:eastAsia="zh-TW"/>
        </w:rPr>
        <w:t>佐倉市</w:t>
      </w:r>
    </w:p>
    <w:p w:rsidR="00FF58D8" w:rsidRPr="0071181D" w:rsidRDefault="00FF58D8" w:rsidP="00BB6CD5">
      <w:pPr>
        <w:spacing w:beforeLines="100" w:before="240" w:line="400" w:lineRule="exact"/>
        <w:jc w:val="center"/>
        <w:rPr>
          <w:rFonts w:ascii="MS UI Gothic" w:eastAsia="MS UI Gothic" w:hAnsi="MS UI Gothic"/>
          <w:sz w:val="32"/>
          <w:szCs w:val="32"/>
        </w:rPr>
      </w:pPr>
      <w:r>
        <w:rPr>
          <w:rFonts w:ascii="MS UI Gothic" w:eastAsia="MS UI Gothic" w:hAnsi="MS UI Gothic" w:hint="eastAsia"/>
          <w:b/>
          <w:sz w:val="32"/>
          <w:szCs w:val="32"/>
        </w:rPr>
        <w:t>問合せ先：</w:t>
      </w:r>
      <w:r>
        <w:rPr>
          <w:rFonts w:ascii="ＭＳ 明朝" w:hAnsi="ＭＳ 明朝" w:hint="eastAsia"/>
          <w:b/>
          <w:w w:val="50"/>
          <w:sz w:val="32"/>
          <w:szCs w:val="32"/>
        </w:rPr>
        <w:t>公益財団法人</w:t>
      </w:r>
      <w:r>
        <w:rPr>
          <w:rFonts w:ascii="MS UI Gothic" w:eastAsia="MS UI Gothic" w:hAnsi="MS UI Gothic" w:hint="eastAsia"/>
          <w:b/>
          <w:sz w:val="32"/>
          <w:szCs w:val="32"/>
        </w:rPr>
        <w:t xml:space="preserve">佐倉国際交流基金　</w:t>
      </w:r>
      <w:r w:rsidR="00AC1F26" w:rsidRPr="00FB404C">
        <w:rPr>
          <w:rFonts w:ascii="メイリオ" w:eastAsia="メイリオ" w:hAnsi="メイリオ" w:hint="eastAsia"/>
          <w:b/>
          <w:kern w:val="2"/>
          <w:sz w:val="28"/>
          <w:szCs w:val="28"/>
        </w:rPr>
        <w:t>電話：043‐484-6326</w:t>
      </w:r>
      <w:r w:rsidR="00AC1F26" w:rsidRPr="00AC1F26">
        <w:rPr>
          <w:rFonts w:ascii="メイリオ" w:eastAsia="メイリオ" w:hAnsi="メイリオ" w:hint="eastAsia"/>
          <w:b/>
          <w:color w:val="666666"/>
          <w:kern w:val="2"/>
          <w:sz w:val="28"/>
          <w:szCs w:val="28"/>
        </w:rPr>
        <w:t xml:space="preserve">　</w:t>
      </w:r>
      <w:r w:rsidR="00AC1F26" w:rsidRPr="00AC1F26">
        <w:rPr>
          <w:rFonts w:hint="eastAsia"/>
          <w:b/>
          <w:kern w:val="2"/>
          <w:sz w:val="28"/>
          <w:szCs w:val="28"/>
        </w:rPr>
        <w:t xml:space="preserve"> </w:t>
      </w:r>
      <w:r w:rsidR="00AC1F26" w:rsidRPr="0071181D">
        <w:rPr>
          <w:rFonts w:ascii="HGSｺﾞｼｯｸM" w:eastAsia="HGSｺﾞｼｯｸM" w:hAnsi="MS UI Gothic" w:hint="eastAsia"/>
          <w:b/>
          <w:kern w:val="2"/>
          <w:sz w:val="28"/>
          <w:szCs w:val="28"/>
        </w:rPr>
        <w:t xml:space="preserve">Email：info@sief.jp　</w:t>
      </w:r>
      <w:r w:rsidR="00AC1F26" w:rsidRPr="0071181D">
        <w:rPr>
          <w:rFonts w:ascii="HGSｺﾞｼｯｸM" w:eastAsia="HGSｺﾞｼｯｸM" w:hAnsi="MS UI Gothic" w:hint="eastAsia"/>
          <w:b/>
          <w:color w:val="666666"/>
          <w:kern w:val="2"/>
          <w:sz w:val="28"/>
          <w:szCs w:val="28"/>
        </w:rPr>
        <w:t xml:space="preserve"> </w:t>
      </w:r>
      <w:r w:rsidR="00AC1F26" w:rsidRPr="0071181D">
        <w:rPr>
          <w:rFonts w:ascii="HGSｺﾞｼｯｸM" w:eastAsia="HGSｺﾞｼｯｸM" w:hAnsi="MS UI Gothic" w:hint="eastAsia"/>
          <w:b/>
          <w:kern w:val="2"/>
          <w:sz w:val="28"/>
          <w:szCs w:val="28"/>
        </w:rPr>
        <w:t xml:space="preserve">Home page </w:t>
      </w:r>
      <w:r w:rsidR="00F76890" w:rsidRPr="0071181D">
        <w:rPr>
          <w:rFonts w:ascii="HGSｺﾞｼｯｸM" w:eastAsia="HGSｺﾞｼｯｸM" w:hAnsi="MS UI Gothic" w:hint="eastAsia"/>
          <w:b/>
          <w:kern w:val="2"/>
          <w:sz w:val="28"/>
          <w:szCs w:val="28"/>
        </w:rPr>
        <w:t>:</w:t>
      </w:r>
      <w:r w:rsidR="00F76890" w:rsidRPr="00CB7C42">
        <w:rPr>
          <w:rFonts w:ascii="HGSｺﾞｼｯｸM" w:eastAsia="HGSｺﾞｼｯｸM" w:hAnsi="MS UI Gothic" w:hint="eastAsia"/>
          <w:b/>
        </w:rPr>
        <w:t xml:space="preserve"> </w:t>
      </w:r>
      <w:hyperlink r:id="rId8" w:history="1">
        <w:r w:rsidR="00A60883" w:rsidRPr="00CB7C42">
          <w:rPr>
            <w:rStyle w:val="a3"/>
            <w:rFonts w:ascii="HGSｺﾞｼｯｸM" w:eastAsia="HGSｺﾞｼｯｸM" w:hAnsi="MS UI Gothic" w:hint="eastAsia"/>
            <w:b/>
            <w:color w:val="auto"/>
            <w:kern w:val="2"/>
            <w:sz w:val="28"/>
            <w:szCs w:val="28"/>
            <w:u w:val="none"/>
          </w:rPr>
          <w:t>http://</w:t>
        </w:r>
        <w:r w:rsidR="00F76890" w:rsidRPr="00CB7C42">
          <w:rPr>
            <w:rStyle w:val="a3"/>
            <w:rFonts w:ascii="HGSｺﾞｼｯｸM" w:eastAsia="HGSｺﾞｼｯｸM" w:hAnsi="MS UI Gothic" w:hint="eastAsia"/>
            <w:b/>
            <w:color w:val="auto"/>
            <w:kern w:val="2"/>
            <w:sz w:val="28"/>
            <w:szCs w:val="28"/>
            <w:u w:val="none"/>
          </w:rPr>
          <w:t>www.sief.jp/</w:t>
        </w:r>
      </w:hyperlink>
      <w:r w:rsidR="00A60883" w:rsidRPr="0071181D">
        <w:rPr>
          <w:rFonts w:ascii="MS UI Gothic" w:eastAsia="MS UI Gothic" w:hAnsi="MS UI Gothic"/>
        </w:rPr>
        <w:t xml:space="preserve"> </w:t>
      </w:r>
    </w:p>
    <w:sectPr w:rsidR="00FF58D8" w:rsidRPr="0071181D" w:rsidSect="00560237">
      <w:pgSz w:w="11906" w:h="16838"/>
      <w:pgMar w:top="624" w:right="1367" w:bottom="851" w:left="141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58" w:rsidRDefault="00503F58" w:rsidP="00AC1F26">
      <w:pPr>
        <w:spacing w:line="240" w:lineRule="auto"/>
      </w:pPr>
      <w:r>
        <w:separator/>
      </w:r>
    </w:p>
  </w:endnote>
  <w:endnote w:type="continuationSeparator" w:id="0">
    <w:p w:rsidR="00503F58" w:rsidRDefault="00503F58" w:rsidP="00AC1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58" w:rsidRDefault="00503F58" w:rsidP="00AC1F26">
      <w:pPr>
        <w:spacing w:line="240" w:lineRule="auto"/>
      </w:pPr>
      <w:r>
        <w:separator/>
      </w:r>
    </w:p>
  </w:footnote>
  <w:footnote w:type="continuationSeparator" w:id="0">
    <w:p w:rsidR="00503F58" w:rsidRDefault="00503F58" w:rsidP="00AC1F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DF"/>
    <w:rsid w:val="0009325C"/>
    <w:rsid w:val="000E0A3B"/>
    <w:rsid w:val="000E1A8E"/>
    <w:rsid w:val="00154753"/>
    <w:rsid w:val="001563C3"/>
    <w:rsid w:val="00171C51"/>
    <w:rsid w:val="00172A27"/>
    <w:rsid w:val="00196994"/>
    <w:rsid w:val="001B3ABB"/>
    <w:rsid w:val="001D6988"/>
    <w:rsid w:val="00344808"/>
    <w:rsid w:val="0037458E"/>
    <w:rsid w:val="003A04B5"/>
    <w:rsid w:val="003C2341"/>
    <w:rsid w:val="003C7FDB"/>
    <w:rsid w:val="003E3DF4"/>
    <w:rsid w:val="00423341"/>
    <w:rsid w:val="0047588D"/>
    <w:rsid w:val="0048185D"/>
    <w:rsid w:val="00503F58"/>
    <w:rsid w:val="005575F0"/>
    <w:rsid w:val="00560237"/>
    <w:rsid w:val="005B5318"/>
    <w:rsid w:val="006A319B"/>
    <w:rsid w:val="006E2069"/>
    <w:rsid w:val="006E6C1E"/>
    <w:rsid w:val="007056A3"/>
    <w:rsid w:val="0071181D"/>
    <w:rsid w:val="00727630"/>
    <w:rsid w:val="00782FAD"/>
    <w:rsid w:val="007F2E9A"/>
    <w:rsid w:val="00810103"/>
    <w:rsid w:val="008E6172"/>
    <w:rsid w:val="00903BD5"/>
    <w:rsid w:val="009F4742"/>
    <w:rsid w:val="00A10B60"/>
    <w:rsid w:val="00A60883"/>
    <w:rsid w:val="00AB31B6"/>
    <w:rsid w:val="00AC1F26"/>
    <w:rsid w:val="00AE2880"/>
    <w:rsid w:val="00AE33F6"/>
    <w:rsid w:val="00B55002"/>
    <w:rsid w:val="00B702AD"/>
    <w:rsid w:val="00B7775A"/>
    <w:rsid w:val="00BB6CD5"/>
    <w:rsid w:val="00C5604A"/>
    <w:rsid w:val="00C97E7F"/>
    <w:rsid w:val="00CA12FE"/>
    <w:rsid w:val="00CA407D"/>
    <w:rsid w:val="00CB62A5"/>
    <w:rsid w:val="00CB7C42"/>
    <w:rsid w:val="00D044BC"/>
    <w:rsid w:val="00D55E5D"/>
    <w:rsid w:val="00D84DC0"/>
    <w:rsid w:val="00E47D7B"/>
    <w:rsid w:val="00E62638"/>
    <w:rsid w:val="00F658A0"/>
    <w:rsid w:val="00F76890"/>
    <w:rsid w:val="00FB404C"/>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DEBA74-5361-409B-B376-36398414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Century" w:eastAsia="ＭＳ 明朝" w:hAnsi="Century"/>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sz w:val="24"/>
    </w:rPr>
  </w:style>
  <w:style w:type="character" w:customStyle="1" w:styleId="a6">
    <w:name w:val="フッター (文字)"/>
    <w:link w:val="a7"/>
    <w:rPr>
      <w:sz w:val="24"/>
    </w:rPr>
  </w:style>
  <w:style w:type="paragraph" w:styleId="a7">
    <w:name w:val="footer"/>
    <w:basedOn w:val="a"/>
    <w:link w:val="a6"/>
    <w:pPr>
      <w:tabs>
        <w:tab w:val="center" w:pos="4252"/>
        <w:tab w:val="right" w:pos="8504"/>
      </w:tabs>
      <w:snapToGrid w:val="0"/>
    </w:pPr>
  </w:style>
  <w:style w:type="paragraph" w:styleId="a5">
    <w:name w:val="header"/>
    <w:basedOn w:val="a"/>
    <w:link w:val="a4"/>
    <w:pPr>
      <w:tabs>
        <w:tab w:val="center" w:pos="4252"/>
        <w:tab w:val="right" w:pos="8504"/>
      </w:tabs>
      <w:snapToGrid w:val="0"/>
    </w:pPr>
  </w:style>
  <w:style w:type="paragraph" w:styleId="a8">
    <w:name w:val="Balloon Text"/>
    <w:basedOn w:val="a"/>
    <w:rPr>
      <w:rFonts w:ascii="Arial" w:eastAsia="ＭＳ ゴシック" w:hAnsi="Arial"/>
      <w:sz w:val="18"/>
      <w:szCs w:val="18"/>
    </w:rPr>
  </w:style>
  <w:style w:type="paragraph" w:customStyle="1" w:styleId="10">
    <w:name w:val="本文インデント1"/>
    <w:basedOn w:val="a"/>
    <w:pPr>
      <w:ind w:firstLineChars="100" w:firstLine="240"/>
    </w:pPr>
  </w:style>
  <w:style w:type="paragraph" w:customStyle="1" w:styleId="21">
    <w:name w:val="本文インデント 21"/>
    <w:basedOn w:val="a"/>
    <w:pPr>
      <w:ind w:firstLineChars="60" w:firstLine="216"/>
    </w:pPr>
    <w:rPr>
      <w:rFonts w:eastAsia="MS UI Gothic"/>
      <w:sz w:val="36"/>
    </w:rPr>
  </w:style>
  <w:style w:type="character" w:styleId="a9">
    <w:name w:val="FollowedHyperlink"/>
    <w:basedOn w:val="a0"/>
    <w:uiPriority w:val="99"/>
    <w:semiHidden/>
    <w:unhideWhenUsed/>
    <w:rsid w:val="00810103"/>
    <w:rPr>
      <w:color w:val="800080" w:themeColor="followedHyperlink"/>
      <w:u w:val="single"/>
    </w:rPr>
  </w:style>
  <w:style w:type="paragraph" w:styleId="aa">
    <w:name w:val="Title"/>
    <w:basedOn w:val="a"/>
    <w:next w:val="a"/>
    <w:link w:val="ab"/>
    <w:uiPriority w:val="10"/>
    <w:qFormat/>
    <w:rsid w:val="00D84DC0"/>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D84DC0"/>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769">
      <w:bodyDiv w:val="1"/>
      <w:marLeft w:val="0"/>
      <w:marRight w:val="0"/>
      <w:marTop w:val="0"/>
      <w:marBottom w:val="0"/>
      <w:divBdr>
        <w:top w:val="none" w:sz="0" w:space="0" w:color="auto"/>
        <w:left w:val="none" w:sz="0" w:space="0" w:color="auto"/>
        <w:bottom w:val="none" w:sz="0" w:space="0" w:color="auto"/>
        <w:right w:val="none" w:sz="0" w:space="0" w:color="auto"/>
      </w:divBdr>
      <w:divsChild>
        <w:div w:id="2132550859">
          <w:marLeft w:val="0"/>
          <w:marRight w:val="0"/>
          <w:marTop w:val="0"/>
          <w:marBottom w:val="0"/>
          <w:divBdr>
            <w:top w:val="none" w:sz="0" w:space="0" w:color="auto"/>
            <w:left w:val="none" w:sz="0" w:space="0" w:color="auto"/>
            <w:bottom w:val="none" w:sz="0" w:space="0" w:color="auto"/>
            <w:right w:val="none" w:sz="0" w:space="0" w:color="auto"/>
          </w:divBdr>
          <w:divsChild>
            <w:div w:id="380714111">
              <w:marLeft w:val="0"/>
              <w:marRight w:val="0"/>
              <w:marTop w:val="0"/>
              <w:marBottom w:val="0"/>
              <w:divBdr>
                <w:top w:val="none" w:sz="0" w:space="0" w:color="auto"/>
                <w:left w:val="none" w:sz="0" w:space="0" w:color="auto"/>
                <w:bottom w:val="none" w:sz="0" w:space="0" w:color="auto"/>
                <w:right w:val="none" w:sz="0" w:space="0" w:color="auto"/>
              </w:divBdr>
              <w:divsChild>
                <w:div w:id="793525360">
                  <w:marLeft w:val="0"/>
                  <w:marRight w:val="0"/>
                  <w:marTop w:val="0"/>
                  <w:marBottom w:val="0"/>
                  <w:divBdr>
                    <w:top w:val="none" w:sz="0" w:space="0" w:color="auto"/>
                    <w:left w:val="none" w:sz="0" w:space="0" w:color="auto"/>
                    <w:bottom w:val="none" w:sz="0" w:space="0" w:color="auto"/>
                    <w:right w:val="none" w:sz="0" w:space="0" w:color="auto"/>
                  </w:divBdr>
                </w:div>
                <w:div w:id="1069155508">
                  <w:marLeft w:val="0"/>
                  <w:marRight w:val="0"/>
                  <w:marTop w:val="0"/>
                  <w:marBottom w:val="0"/>
                  <w:divBdr>
                    <w:top w:val="none" w:sz="0" w:space="0" w:color="auto"/>
                    <w:left w:val="none" w:sz="0" w:space="0" w:color="auto"/>
                    <w:bottom w:val="none" w:sz="0" w:space="0" w:color="auto"/>
                    <w:right w:val="none" w:sz="0" w:space="0" w:color="auto"/>
                  </w:divBdr>
                </w:div>
                <w:div w:id="19548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58531">
      <w:bodyDiv w:val="1"/>
      <w:marLeft w:val="0"/>
      <w:marRight w:val="0"/>
      <w:marTop w:val="0"/>
      <w:marBottom w:val="0"/>
      <w:divBdr>
        <w:top w:val="none" w:sz="0" w:space="0" w:color="auto"/>
        <w:left w:val="none" w:sz="0" w:space="0" w:color="auto"/>
        <w:bottom w:val="none" w:sz="0" w:space="0" w:color="auto"/>
        <w:right w:val="none" w:sz="0" w:space="0" w:color="auto"/>
      </w:divBdr>
      <w:divsChild>
        <w:div w:id="2119643815">
          <w:marLeft w:val="0"/>
          <w:marRight w:val="0"/>
          <w:marTop w:val="0"/>
          <w:marBottom w:val="0"/>
          <w:divBdr>
            <w:top w:val="none" w:sz="0" w:space="0" w:color="auto"/>
            <w:left w:val="none" w:sz="0" w:space="0" w:color="auto"/>
            <w:bottom w:val="none" w:sz="0" w:space="0" w:color="auto"/>
            <w:right w:val="none" w:sz="0" w:space="0" w:color="auto"/>
          </w:divBdr>
          <w:divsChild>
            <w:div w:id="1146436879">
              <w:marLeft w:val="0"/>
              <w:marRight w:val="0"/>
              <w:marTop w:val="0"/>
              <w:marBottom w:val="0"/>
              <w:divBdr>
                <w:top w:val="none" w:sz="0" w:space="0" w:color="auto"/>
                <w:left w:val="none" w:sz="0" w:space="0" w:color="auto"/>
                <w:bottom w:val="none" w:sz="0" w:space="0" w:color="auto"/>
                <w:right w:val="none" w:sz="0" w:space="0" w:color="auto"/>
              </w:divBdr>
              <w:divsChild>
                <w:div w:id="236138778">
                  <w:marLeft w:val="0"/>
                  <w:marRight w:val="0"/>
                  <w:marTop w:val="0"/>
                  <w:marBottom w:val="0"/>
                  <w:divBdr>
                    <w:top w:val="none" w:sz="0" w:space="0" w:color="auto"/>
                    <w:left w:val="none" w:sz="0" w:space="0" w:color="auto"/>
                    <w:bottom w:val="none" w:sz="0" w:space="0" w:color="auto"/>
                    <w:right w:val="none" w:sz="0" w:space="0" w:color="auto"/>
                  </w:divBdr>
                </w:div>
                <w:div w:id="1291981818">
                  <w:marLeft w:val="0"/>
                  <w:marRight w:val="0"/>
                  <w:marTop w:val="0"/>
                  <w:marBottom w:val="0"/>
                  <w:divBdr>
                    <w:top w:val="none" w:sz="0" w:space="0" w:color="auto"/>
                    <w:left w:val="none" w:sz="0" w:space="0" w:color="auto"/>
                    <w:bottom w:val="none" w:sz="0" w:space="0" w:color="auto"/>
                    <w:right w:val="none" w:sz="0" w:space="0" w:color="auto"/>
                  </w:divBdr>
                </w:div>
                <w:div w:id="19047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ief.jp/"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7;&#12540;&#12479;&#12501;&#12449;&#12452;&#12523;\&#22269;&#38555;&#25991;&#21270;&#22823;&#23398;\26&#24180;&#24230;\&#20844;&#38283;&#35611;&#24231;&#12509;&#12473;&#12479;&#12540;&#12481;&#12521;&#12471;\&#27161;&#2831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標準</Template>
  <TotalTime>2</TotalTime>
  <Pages>1</Pages>
  <Words>88</Words>
  <Characters>506</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佐倉市国際文化大学公開講演会</vt:lpstr>
    </vt:vector>
  </TitlesOfParts>
  <Company>FJ-USER</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佐倉市国際文化大学公開講演会</dc:title>
  <dc:creator>51009447</dc:creator>
  <cp:lastModifiedBy>佐倉国際交流基金２</cp:lastModifiedBy>
  <cp:revision>4</cp:revision>
  <cp:lastPrinted>2015-08-17T02:03:00Z</cp:lastPrinted>
  <dcterms:created xsi:type="dcterms:W3CDTF">2015-08-17T02:04:00Z</dcterms:created>
  <dcterms:modified xsi:type="dcterms:W3CDTF">2015-08-17T06:51:00Z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